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  <w:bookmarkStart w:id="0" w:name="_GoBack"/>
      <w:bookmarkEnd w:id="0"/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  <w:r>
        <w:rPr>
          <w:rFonts w:cs="Calibri"/>
        </w:rPr>
        <w:t>Зарегистрировано в Минюсте России 11 марта 2013 г. N 27597</w:t>
      </w:r>
    </w:p>
    <w:p w:rsidR="00D60E28" w:rsidRDefault="00D60E2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МИНИСТЕРСТВО ЗДРАВООХРАНЕНИЯ РОССИЙСКОЙ ФЕДЕРАЦИИ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ПРИКАЗ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от 20 декабря 2012 г. N 1082н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 УТВЕРЖДЕНИИ СТАНДАРТА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СКОРОЙ МЕДИЦИНСКОЙ ПОМОЩИ ПРИ СУДОРОГАХ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соответствии со </w:t>
      </w:r>
      <w:hyperlink r:id="rId4" w:history="1">
        <w:r>
          <w:rPr>
            <w:rFonts w:cs="Calibri"/>
            <w:color w:val="0000FF"/>
          </w:rPr>
          <w:t>статьей 37</w:t>
        </w:r>
      </w:hyperlink>
      <w:r>
        <w:rPr>
          <w:rFonts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Утвердить </w:t>
      </w:r>
      <w:hyperlink w:anchor="Par27" w:history="1">
        <w:r>
          <w:rPr>
            <w:rFonts w:cs="Calibri"/>
            <w:color w:val="0000FF"/>
          </w:rPr>
          <w:t>стандарт</w:t>
        </w:r>
      </w:hyperlink>
      <w:r>
        <w:rPr>
          <w:rFonts w:cs="Calibri"/>
        </w:rPr>
        <w:t xml:space="preserve"> скорой медицинской помощи при судорогах согласно приложению.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Министр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В.И.СКВОРЦОВА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>
        <w:rPr>
          <w:rFonts w:cs="Calibri"/>
        </w:rPr>
        <w:t>Приложение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приказу Министерства здравоохранения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Российской Федерации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20 декабря 2012 г. N 1082н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1" w:name="Par27"/>
      <w:bookmarkEnd w:id="1"/>
      <w:r>
        <w:rPr>
          <w:rFonts w:cs="Calibri"/>
          <w:b/>
          <w:bCs/>
        </w:rPr>
        <w:t>СТАНДАРТ СКОРОЙ МЕДИЦИНСКОЙ ПОМОЩИ ПРИ СУДОРОГАХ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Категория возрастная: взрослые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Пол: любой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Фаза: острое состояние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Стадия: любая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Осложнения: вне зависимости от осложнений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Вид медицинской помощи: скорая медицинская помощь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Условия оказания медицинской помощи: вне медицинской организации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Форма оказания медицинской помощи: экстренная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Средние сроки лечения (количество дней): 1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0E28" w:rsidRDefault="00D60E2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202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D60E28" w:rsidRDefault="00D60E2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</w:t>
      </w:r>
      <w:proofErr w:type="gramStart"/>
      <w:r>
        <w:rPr>
          <w:rFonts w:ascii="Courier New" w:hAnsi="Courier New" w:cs="Courier New"/>
          <w:sz w:val="20"/>
          <w:szCs w:val="20"/>
        </w:rPr>
        <w:t>R56.8  Другие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неуточненные судороги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1. Медицинские мероприятия для диагностики заболевания, состояния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480"/>
        <w:gridCol w:w="2040"/>
        <w:gridCol w:w="1920"/>
      </w:tblGrid>
      <w:tr w:rsidR="00D60E28" w:rsidRPr="007379A8"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D60E28" w:rsidRPr="007379A8"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1" w:history="1">
              <w:r w:rsidRPr="007379A8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D60E28" w:rsidRPr="007379A8"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B01.044.001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60E28" w:rsidRPr="007379A8"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B01.044.002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61"/>
      <w:bookmarkEnd w:id="2"/>
      <w:r>
        <w:rPr>
          <w:rFonts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480"/>
        <w:gridCol w:w="2040"/>
        <w:gridCol w:w="1920"/>
      </w:tblGrid>
      <w:tr w:rsidR="00D60E28" w:rsidRPr="007379A8"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D60E28" w:rsidRPr="007379A8"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D60E28" w:rsidRPr="007379A8"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>A09.05.023.002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глюкозы в крови с </w:t>
            </w:r>
            <w:proofErr w:type="gramStart"/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помощью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>анализатора</w:t>
            </w:r>
            <w:proofErr w:type="gramEnd"/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480"/>
        <w:gridCol w:w="2040"/>
        <w:gridCol w:w="1920"/>
      </w:tblGrid>
      <w:tr w:rsidR="00D60E28" w:rsidRPr="007379A8"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D60E28" w:rsidRPr="007379A8"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D60E28" w:rsidRPr="007379A8"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60E28" w:rsidRPr="007379A8"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A05.10.006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60E28" w:rsidRPr="007379A8"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A12.09.005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2. Медицинские услуги для лечения заболевания, состояния и контроля за лечением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480"/>
        <w:gridCol w:w="2040"/>
        <w:gridCol w:w="1920"/>
      </w:tblGrid>
      <w:tr w:rsidR="00D60E28" w:rsidRPr="007379A8"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D60E28" w:rsidRPr="007379A8"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D60E28" w:rsidRPr="007379A8"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60E28" w:rsidRPr="007379A8"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A11.08.009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Интубация трахеи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60E28" w:rsidRPr="007379A8"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A11.08.011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Установка воздуховода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60E28" w:rsidRPr="007379A8"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A11.09.007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  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и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кислорода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60E28" w:rsidRPr="007379A8"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Катетеризация подключичной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и других центральных вен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60E28" w:rsidRPr="007379A8"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Катетеризация </w:t>
            </w:r>
            <w:proofErr w:type="gramStart"/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кубитальной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>и</w:t>
            </w:r>
            <w:proofErr w:type="gramEnd"/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 других периферических  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вен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60E28" w:rsidRPr="007379A8"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5             </w:t>
            </w:r>
          </w:p>
        </w:tc>
      </w:tr>
      <w:tr w:rsidR="00D60E28" w:rsidRPr="007379A8"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A14.08.004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Отсасывание слизи из носа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60E28" w:rsidRPr="007379A8"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A16.08.022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Кониотомия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60E28" w:rsidRPr="007379A8"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A16.09.011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Искусственная вентиляция   </w:t>
            </w:r>
            <w:r w:rsidRPr="007379A8">
              <w:rPr>
                <w:rFonts w:ascii="Courier New" w:hAnsi="Courier New" w:cs="Courier New"/>
                <w:sz w:val="20"/>
                <w:szCs w:val="20"/>
              </w:rPr>
              <w:br/>
              <w:t xml:space="preserve">легких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79A8"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3. Перечень лекарственных препаратов для медицинского применения, зарегистрированных Российской Федерации, с указанием средних суточных и курсовых доз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052"/>
        <w:gridCol w:w="1944"/>
        <w:gridCol w:w="1728"/>
        <w:gridCol w:w="1188"/>
        <w:gridCol w:w="864"/>
        <w:gridCol w:w="864"/>
      </w:tblGrid>
      <w:tr w:rsidR="00D60E28" w:rsidRPr="007379A8"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Код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     Анатомо-    </w:t>
            </w:r>
            <w:r w:rsidRPr="007379A8">
              <w:rPr>
                <w:rFonts w:ascii="Courier New" w:hAnsi="Courier New" w:cs="Courier New"/>
                <w:sz w:val="18"/>
                <w:szCs w:val="18"/>
              </w:rPr>
              <w:br/>
              <w:t xml:space="preserve"> терапевтическо- </w:t>
            </w:r>
            <w:r w:rsidRPr="007379A8">
              <w:rPr>
                <w:rFonts w:ascii="Courier New" w:hAnsi="Courier New" w:cs="Courier New"/>
                <w:sz w:val="18"/>
                <w:szCs w:val="18"/>
              </w:rPr>
              <w:br/>
              <w:t xml:space="preserve">    химическая   </w:t>
            </w:r>
            <w:r w:rsidRPr="007379A8">
              <w:rPr>
                <w:rFonts w:ascii="Courier New" w:hAnsi="Courier New" w:cs="Courier New"/>
                <w:sz w:val="18"/>
                <w:szCs w:val="18"/>
              </w:rPr>
              <w:br/>
              <w:t xml:space="preserve">  классификация 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  Наименование  </w:t>
            </w:r>
            <w:r w:rsidRPr="007379A8">
              <w:rPr>
                <w:rFonts w:ascii="Courier New" w:hAnsi="Courier New" w:cs="Courier New"/>
                <w:sz w:val="18"/>
                <w:szCs w:val="18"/>
              </w:rPr>
              <w:br/>
              <w:t xml:space="preserve"> </w:t>
            </w:r>
            <w:proofErr w:type="gramStart"/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лекарственного </w:t>
            </w:r>
            <w:r w:rsidRPr="007379A8"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препарата</w:t>
            </w:r>
            <w:proofErr w:type="gramEnd"/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203" w:history="1">
              <w:r w:rsidRPr="007379A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  Усредненный </w:t>
            </w:r>
            <w:r w:rsidRPr="007379A8"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 w:rsidRPr="007379A8">
              <w:rPr>
                <w:rFonts w:ascii="Courier New" w:hAnsi="Courier New" w:cs="Courier New"/>
                <w:sz w:val="18"/>
                <w:szCs w:val="18"/>
              </w:rPr>
              <w:br/>
              <w:t xml:space="preserve">    частоты   </w:t>
            </w:r>
            <w:r w:rsidRPr="007379A8"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 w:rsidRPr="007379A8"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ССД  </w:t>
            </w:r>
            <w:r w:rsidRPr="007379A8"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04" w:history="1">
              <w:r w:rsidRPr="007379A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</w:t>
              </w:r>
              <w:proofErr w:type="gramEnd"/>
              <w:r w:rsidRPr="007379A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СКД  </w:t>
            </w:r>
            <w:r w:rsidRPr="007379A8"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05" w:history="1">
              <w:r w:rsidRPr="007379A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</w:t>
              </w:r>
              <w:proofErr w:type="gramEnd"/>
              <w:r w:rsidRPr="007379A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****&gt;</w:t>
              </w:r>
            </w:hyperlink>
          </w:p>
        </w:tc>
      </w:tr>
      <w:tr w:rsidR="00D60E28" w:rsidRPr="007379A8"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>A03BA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Алкалоиды        </w:t>
            </w:r>
            <w:r w:rsidRPr="007379A8"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белладонны,   </w:t>
            </w:r>
            <w:proofErr w:type="gramEnd"/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7379A8">
              <w:rPr>
                <w:rFonts w:ascii="Courier New" w:hAnsi="Courier New" w:cs="Courier New"/>
                <w:sz w:val="18"/>
                <w:szCs w:val="18"/>
              </w:rPr>
              <w:br/>
              <w:t xml:space="preserve">третичные амины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0E28" w:rsidRPr="007379A8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Атропин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0,5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0,5   </w:t>
            </w:r>
          </w:p>
        </w:tc>
      </w:tr>
      <w:tr w:rsidR="00D60E28" w:rsidRPr="007379A8"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>A11HA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>Другие витаминные</w:t>
            </w:r>
            <w:r w:rsidRPr="007379A8"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препараты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0E28" w:rsidRPr="007379A8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Пиридоксин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D60E28" w:rsidRPr="007379A8"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>B05CX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Другие           </w:t>
            </w:r>
            <w:r w:rsidRPr="007379A8">
              <w:rPr>
                <w:rFonts w:ascii="Courier New" w:hAnsi="Courier New" w:cs="Courier New"/>
                <w:sz w:val="18"/>
                <w:szCs w:val="18"/>
              </w:rPr>
              <w:br/>
              <w:t xml:space="preserve">ирригационные    </w:t>
            </w:r>
            <w:r w:rsidRPr="007379A8">
              <w:rPr>
                <w:rFonts w:ascii="Courier New" w:hAnsi="Courier New" w:cs="Courier New"/>
                <w:sz w:val="18"/>
                <w:szCs w:val="18"/>
              </w:rPr>
              <w:br/>
              <w:t xml:space="preserve">растворы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0E28" w:rsidRPr="007379A8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Декстроза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D60E28" w:rsidRPr="007379A8"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>B05XA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Растворы         </w:t>
            </w:r>
            <w:r w:rsidRPr="007379A8"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электролитов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1,6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0E28" w:rsidRPr="007379A8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Магния сульфат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1000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1000  </w:t>
            </w:r>
          </w:p>
        </w:tc>
      </w:tr>
      <w:tr w:rsidR="00D60E28" w:rsidRPr="007379A8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Натрия хлорид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D60E28" w:rsidRPr="007379A8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>C03CA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Сульфонамиды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0E28" w:rsidRPr="007379A8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Фуросемид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</w:tr>
      <w:tr w:rsidR="00D60E28" w:rsidRPr="007379A8"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>M03AB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  <w:r w:rsidRPr="007379A8">
              <w:rPr>
                <w:rFonts w:ascii="Courier New" w:hAnsi="Courier New" w:cs="Courier New"/>
                <w:sz w:val="18"/>
                <w:szCs w:val="18"/>
              </w:rPr>
              <w:br/>
              <w:t xml:space="preserve">холина  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0,25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0E28" w:rsidRPr="007379A8"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Суксаметония    </w:t>
            </w:r>
            <w:r w:rsidRPr="007379A8">
              <w:rPr>
                <w:rFonts w:ascii="Courier New" w:hAnsi="Courier New" w:cs="Courier New"/>
                <w:sz w:val="18"/>
                <w:szCs w:val="18"/>
              </w:rPr>
              <w:br/>
              <w:t xml:space="preserve">хлорид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D60E28" w:rsidRPr="007379A8"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Суксаметония    </w:t>
            </w:r>
            <w:r w:rsidRPr="007379A8">
              <w:rPr>
                <w:rFonts w:ascii="Courier New" w:hAnsi="Courier New" w:cs="Courier New"/>
                <w:sz w:val="18"/>
                <w:szCs w:val="18"/>
              </w:rPr>
              <w:br/>
              <w:t xml:space="preserve">йодид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D60E28" w:rsidRPr="007379A8"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>M03AC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Другие           </w:t>
            </w:r>
            <w:r w:rsidRPr="007379A8">
              <w:rPr>
                <w:rFonts w:ascii="Courier New" w:hAnsi="Courier New" w:cs="Courier New"/>
                <w:sz w:val="18"/>
                <w:szCs w:val="18"/>
              </w:rPr>
              <w:br/>
              <w:t xml:space="preserve">четвертичные     </w:t>
            </w:r>
            <w:r w:rsidRPr="007379A8">
              <w:rPr>
                <w:rFonts w:ascii="Courier New" w:hAnsi="Courier New" w:cs="Courier New"/>
                <w:sz w:val="18"/>
                <w:szCs w:val="18"/>
              </w:rPr>
              <w:br/>
              <w:t xml:space="preserve">аммониевые       </w:t>
            </w:r>
            <w:r w:rsidRPr="007379A8"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0,25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0E28" w:rsidRPr="007379A8"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Пипекурония     </w:t>
            </w:r>
            <w:r w:rsidRPr="007379A8">
              <w:rPr>
                <w:rFonts w:ascii="Courier New" w:hAnsi="Courier New" w:cs="Courier New"/>
                <w:sz w:val="18"/>
                <w:szCs w:val="18"/>
              </w:rPr>
              <w:br/>
              <w:t xml:space="preserve">бромид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4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4     </w:t>
            </w:r>
          </w:p>
        </w:tc>
      </w:tr>
      <w:tr w:rsidR="00D60E28" w:rsidRPr="007379A8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>N01AF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Барбитураты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0,25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0E28" w:rsidRPr="007379A8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>Тиопентал натрия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D60E28" w:rsidRPr="007379A8"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>N05BA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  <w:r w:rsidRPr="007379A8">
              <w:rPr>
                <w:rFonts w:ascii="Courier New" w:hAnsi="Courier New" w:cs="Courier New"/>
                <w:sz w:val="18"/>
                <w:szCs w:val="18"/>
              </w:rPr>
              <w:br/>
              <w:t xml:space="preserve">бензодиазепина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0E28" w:rsidRPr="007379A8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Диазепам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D60E28" w:rsidRPr="007379A8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>V03AN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Медицинские газы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0E28" w:rsidRPr="007379A8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Кислород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Pr="007379A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379A8"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</w:tr>
    </w:tbl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" w:name="Par202"/>
      <w:bookmarkEnd w:id="3"/>
      <w:r>
        <w:rPr>
          <w:rFonts w:cs="Calibri"/>
        </w:rPr>
        <w:t xml:space="preserve">&lt;*&gt; Международная статистическая </w:t>
      </w:r>
      <w:hyperlink r:id="rId6" w:history="1">
        <w:r>
          <w:rPr>
            <w:rFonts w:cs="Calibri"/>
            <w:color w:val="0000FF"/>
          </w:rPr>
          <w:t>классификация</w:t>
        </w:r>
      </w:hyperlink>
      <w:r>
        <w:rPr>
          <w:rFonts w:cs="Calibri"/>
        </w:rPr>
        <w:t xml:space="preserve"> болезней и проблем, связанных со здоровьем, X пересмотра.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4" w:name="Par203"/>
      <w:bookmarkEnd w:id="4"/>
      <w:r>
        <w:rPr>
          <w:rFonts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5" w:name="Par204"/>
      <w:bookmarkEnd w:id="5"/>
      <w:r>
        <w:rPr>
          <w:rFonts w:cs="Calibri"/>
        </w:rPr>
        <w:t>&lt;***&gt; Средняя суточная доза.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6" w:name="Par205"/>
      <w:bookmarkEnd w:id="6"/>
      <w:r>
        <w:rPr>
          <w:rFonts w:cs="Calibri"/>
        </w:rPr>
        <w:t>&lt;****&gt; Средняя курсовая доза.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Примечания: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cs="Calibri"/>
            <w:color w:val="0000FF"/>
          </w:rPr>
          <w:t>часть 5 статьи 37</w:t>
        </w:r>
      </w:hyperlink>
      <w:r>
        <w:rPr>
          <w:rFonts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</w:t>
      </w:r>
      <w:r>
        <w:rPr>
          <w:rFonts w:cs="Calibri"/>
        </w:rPr>
        <w:lastRenderedPageBreak/>
        <w:t>Федерации, 2011, N 48, ст. 6724; 2012, N 26, ст. 3442, 3446)).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0E28" w:rsidRDefault="00D60E2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D60E28" w:rsidRDefault="00D60E28"/>
    <w:sectPr w:rsidR="00D60E28" w:rsidSect="0073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28"/>
    <w:rsid w:val="007379A8"/>
    <w:rsid w:val="007D22B6"/>
    <w:rsid w:val="00C94029"/>
    <w:rsid w:val="00D6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2D12D01-843A-4047-9F74-DE0B1CFA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2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0E2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8D4239FEC6DA7502AAD26B39B6A4CE2C77EC33E58D51D5290D43B5CB4465E7F2AFA197D9F7EC04EEY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8D4239FEC6DA7502AAD36F2AB6A4CE2C7AEC3BEED806D778584DEBY0F" TargetMode="External"/><Relationship Id="rId5" Type="http://schemas.openxmlformats.org/officeDocument/2006/relationships/hyperlink" Target="consultantplus://offline/ref=228D4239FEC6DA7502AAD36F2AB6A4CE2C7AEC3BEED806D778584DEBY0F" TargetMode="External"/><Relationship Id="rId4" Type="http://schemas.openxmlformats.org/officeDocument/2006/relationships/hyperlink" Target="consultantplus://offline/ref=228D4239FEC6DA7502AAD26B39B6A4CE2C77EC33E58D51D5290D43B5CB4465E7F2AFA197D9F7EB0CEEY2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Links>
    <vt:vector size="60" baseType="variant">
      <vt:variant>
        <vt:i4>3276910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consultantplus://offline/ref=228D4239FEC6DA7502AAD26B39B6A4CE2C77EC33E58D51D5290D43B5CB4465E7F2AFA197D9F7EC04EEY8F</vt:lpwstr>
      </vt:variant>
      <vt:variant>
        <vt:lpwstr/>
      </vt:variant>
      <vt:variant>
        <vt:i4>262226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consultantplus://offline/ref=228D4239FEC6DA7502AAD36F2AB6A4CE2C7AEC3BEED806D778584DEBY0F</vt:lpwstr>
      </vt:variant>
      <vt:variant>
        <vt:lpwstr/>
      </vt:variant>
      <vt:variant>
        <vt:i4>6684722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6750258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Par204</vt:lpwstr>
      </vt:variant>
      <vt:variant>
        <vt:i4>6291506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Par203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6357042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262226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consultantplus://offline/ref=228D4239FEC6DA7502AAD36F2AB6A4CE2C7AEC3BEED806D778584DEBY0F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3276850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consultantplus://offline/ref=228D4239FEC6DA7502AAD26B39B6A4CE2C77EC33E58D51D5290D43B5CB4465E7F2AFA197D9F7EB0CEEY2F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PrikinAV</dc:creator>
  <cp:keywords/>
  <cp:lastModifiedBy>Константин Свешников</cp:lastModifiedBy>
  <cp:revision>2</cp:revision>
  <dcterms:created xsi:type="dcterms:W3CDTF">2014-06-28T20:07:00Z</dcterms:created>
  <dcterms:modified xsi:type="dcterms:W3CDTF">2014-06-28T20:07:00Z</dcterms:modified>
</cp:coreProperties>
</file>